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7" w:rsidRPr="00635A38" w:rsidRDefault="00635A38" w:rsidP="00635A38">
      <w:pPr>
        <w:pStyle w:val="a6"/>
        <w:spacing w:before="4"/>
        <w:ind w:left="11328" w:firstLine="0"/>
        <w:jc w:val="left"/>
        <w:rPr>
          <w:b/>
          <w:lang w:eastAsia="en-US"/>
        </w:rPr>
      </w:pPr>
      <w:proofErr w:type="spellStart"/>
      <w:r w:rsidRPr="00635A38">
        <w:rPr>
          <w:b/>
          <w:lang w:eastAsia="en-US"/>
        </w:rPr>
        <w:t>Утверждаю</w:t>
      </w:r>
      <w:r w:rsidR="00D672DB" w:rsidRPr="00E959F7">
        <w:rPr>
          <w:rFonts w:ascii="Times New Roman" w:hAnsi="Times New Roman" w:cs="Times New Roman"/>
          <w:b/>
          <w:sz w:val="32"/>
          <w:szCs w:val="32"/>
        </w:rPr>
        <w:t>План</w:t>
      </w:r>
      <w:proofErr w:type="spellEnd"/>
      <w:r w:rsidR="00D672DB" w:rsidRPr="00E959F7">
        <w:rPr>
          <w:rFonts w:ascii="Times New Roman" w:hAnsi="Times New Roman" w:cs="Times New Roman"/>
          <w:b/>
          <w:sz w:val="32"/>
          <w:szCs w:val="32"/>
        </w:rPr>
        <w:t xml:space="preserve"> учебно-воспитательных, внеур</w:t>
      </w:r>
      <w:r w:rsidR="00D672DB" w:rsidRPr="00E959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очных и </w:t>
      </w:r>
      <w:proofErr w:type="spellStart"/>
      <w:r w:rsidR="00D672DB" w:rsidRPr="00E959F7">
        <w:rPr>
          <w:rFonts w:ascii="Times New Roman" w:hAnsi="Times New Roman" w:cs="Times New Roman"/>
          <w:b/>
          <w:sz w:val="32"/>
          <w:szCs w:val="32"/>
        </w:rPr>
        <w:t>социокультурных</w:t>
      </w:r>
      <w:proofErr w:type="spellEnd"/>
      <w:r w:rsidR="00D672DB" w:rsidRPr="00E959F7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</w:p>
    <w:p w:rsidR="00635A38" w:rsidRDefault="00635A38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38" w:rsidRDefault="00635A38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38" w:rsidRDefault="00635A38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38" w:rsidRDefault="00635A38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38" w:rsidRDefault="00635A38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A38" w:rsidRDefault="00635A38" w:rsidP="00635A38">
      <w:pPr>
        <w:pStyle w:val="a6"/>
        <w:spacing w:before="4"/>
        <w:jc w:val="left"/>
        <w:rPr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>
        <w:rPr>
          <w:lang w:eastAsia="en-US"/>
        </w:rPr>
        <w:t>Утверждаю</w:t>
      </w:r>
    </w:p>
    <w:p w:rsidR="00635A38" w:rsidRDefault="00635A38" w:rsidP="00635A38">
      <w:pPr>
        <w:pStyle w:val="a6"/>
        <w:spacing w:before="4"/>
        <w:ind w:left="5664" w:firstLine="0"/>
        <w:jc w:val="left"/>
        <w:rPr>
          <w:lang w:eastAsia="en-US"/>
        </w:rPr>
      </w:pPr>
      <w:r>
        <w:rPr>
          <w:lang w:eastAsia="en-US"/>
        </w:rPr>
        <w:t xml:space="preserve">Директор МОБУ СОШ №57 </w:t>
      </w:r>
    </w:p>
    <w:p w:rsidR="00635A38" w:rsidRDefault="00635A38" w:rsidP="00635A38">
      <w:pPr>
        <w:pStyle w:val="a6"/>
        <w:spacing w:before="4"/>
        <w:ind w:left="5664" w:firstLine="0"/>
        <w:jc w:val="left"/>
        <w:rPr>
          <w:lang w:eastAsia="en-US"/>
        </w:rPr>
      </w:pPr>
      <w:r>
        <w:rPr>
          <w:lang w:eastAsia="en-US"/>
        </w:rPr>
        <w:t>г</w:t>
      </w:r>
      <w:proofErr w:type="gramStart"/>
      <w:r>
        <w:rPr>
          <w:lang w:eastAsia="en-US"/>
        </w:rPr>
        <w:t>.С</w:t>
      </w:r>
      <w:proofErr w:type="gramEnd"/>
      <w:r>
        <w:rPr>
          <w:lang w:eastAsia="en-US"/>
        </w:rPr>
        <w:t xml:space="preserve">очи им.Героя Советского </w:t>
      </w:r>
    </w:p>
    <w:p w:rsidR="00635A38" w:rsidRDefault="00635A38" w:rsidP="00635A38">
      <w:pPr>
        <w:pStyle w:val="a6"/>
        <w:spacing w:before="4"/>
        <w:ind w:left="5664" w:firstLine="0"/>
        <w:jc w:val="left"/>
        <w:rPr>
          <w:lang w:eastAsia="en-US"/>
        </w:rPr>
      </w:pPr>
      <w:r>
        <w:rPr>
          <w:lang w:eastAsia="en-US"/>
        </w:rPr>
        <w:t xml:space="preserve">Союза </w:t>
      </w:r>
      <w:proofErr w:type="spellStart"/>
      <w:r>
        <w:rPr>
          <w:lang w:eastAsia="en-US"/>
        </w:rPr>
        <w:t>Чекменева</w:t>
      </w:r>
      <w:proofErr w:type="spellEnd"/>
      <w:r>
        <w:rPr>
          <w:lang w:eastAsia="en-US"/>
        </w:rPr>
        <w:t xml:space="preserve"> Г.А.</w:t>
      </w:r>
    </w:p>
    <w:p w:rsidR="00635A38" w:rsidRDefault="00635A38" w:rsidP="00635A38">
      <w:pPr>
        <w:pStyle w:val="a6"/>
        <w:spacing w:before="4"/>
        <w:ind w:left="5664" w:firstLine="0"/>
        <w:jc w:val="left"/>
        <w:rPr>
          <w:lang w:eastAsia="en-US"/>
        </w:rPr>
      </w:pPr>
      <w:r>
        <w:rPr>
          <w:lang w:eastAsia="en-US"/>
        </w:rPr>
        <w:t>________________М.Н. Истомина</w:t>
      </w:r>
    </w:p>
    <w:p w:rsidR="00635A38" w:rsidRDefault="002F3815" w:rsidP="00635A38">
      <w:pPr>
        <w:spacing w:after="0" w:line="240" w:lineRule="auto"/>
        <w:ind w:left="5664"/>
        <w:rPr>
          <w:rFonts w:ascii="Times New Roman" w:hAnsi="Times New Roman" w:cs="Times New Roman"/>
          <w:b/>
          <w:sz w:val="32"/>
          <w:szCs w:val="32"/>
        </w:rPr>
      </w:pPr>
      <w:r>
        <w:t>«30»_августа_2023</w:t>
      </w:r>
      <w:r w:rsidR="00635A38">
        <w:t>г.</w:t>
      </w:r>
    </w:p>
    <w:p w:rsidR="00635A38" w:rsidRDefault="00635A38" w:rsidP="00635A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59F7" w:rsidRDefault="00635A38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D672DB" w:rsidRPr="00E959F7">
        <w:rPr>
          <w:rFonts w:ascii="Times New Roman" w:hAnsi="Times New Roman" w:cs="Times New Roman"/>
          <w:b/>
          <w:sz w:val="32"/>
          <w:szCs w:val="32"/>
        </w:rPr>
        <w:t>в Центре образования естественнонаучной направленности «Точка роста»</w:t>
      </w:r>
    </w:p>
    <w:p w:rsidR="00E959F7" w:rsidRDefault="00D672DB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9F7">
        <w:rPr>
          <w:rFonts w:ascii="Times New Roman" w:hAnsi="Times New Roman" w:cs="Times New Roman"/>
          <w:b/>
          <w:sz w:val="32"/>
          <w:szCs w:val="32"/>
        </w:rPr>
        <w:t>на базе МОБУ СОШ №57 г</w:t>
      </w:r>
      <w:proofErr w:type="gramStart"/>
      <w:r w:rsidRPr="00E959F7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E959F7">
        <w:rPr>
          <w:rFonts w:ascii="Times New Roman" w:hAnsi="Times New Roman" w:cs="Times New Roman"/>
          <w:b/>
          <w:sz w:val="32"/>
          <w:szCs w:val="32"/>
        </w:rPr>
        <w:t xml:space="preserve">очи им. Героя Советского Союза </w:t>
      </w:r>
      <w:proofErr w:type="spellStart"/>
      <w:r w:rsidRPr="00E959F7">
        <w:rPr>
          <w:rFonts w:ascii="Times New Roman" w:hAnsi="Times New Roman" w:cs="Times New Roman"/>
          <w:b/>
          <w:sz w:val="32"/>
          <w:szCs w:val="32"/>
        </w:rPr>
        <w:t>Чекменева</w:t>
      </w:r>
      <w:proofErr w:type="spellEnd"/>
      <w:r w:rsidRPr="00E959F7">
        <w:rPr>
          <w:rFonts w:ascii="Times New Roman" w:hAnsi="Times New Roman" w:cs="Times New Roman"/>
          <w:b/>
          <w:sz w:val="32"/>
          <w:szCs w:val="32"/>
        </w:rPr>
        <w:t xml:space="preserve"> Г.А.</w:t>
      </w:r>
    </w:p>
    <w:p w:rsidR="00B50C62" w:rsidRPr="00E959F7" w:rsidRDefault="00D672DB" w:rsidP="00E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9F7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D672DB" w:rsidRDefault="00D672DB" w:rsidP="00E959F7">
      <w:pPr>
        <w:spacing w:after="0" w:line="240" w:lineRule="auto"/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441"/>
        <w:gridCol w:w="2352"/>
        <w:gridCol w:w="2352"/>
        <w:gridCol w:w="1570"/>
        <w:gridCol w:w="1487"/>
        <w:gridCol w:w="1794"/>
      </w:tblGrid>
      <w:tr w:rsidR="00D672DB" w:rsidRPr="00E959F7" w:rsidTr="00E959F7">
        <w:trPr>
          <w:jc w:val="center"/>
        </w:trPr>
        <w:tc>
          <w:tcPr>
            <w:tcW w:w="2288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4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2539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31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959F7" w:rsidRPr="00E959F7" w:rsidTr="0021237B">
        <w:trPr>
          <w:jc w:val="center"/>
        </w:trPr>
        <w:tc>
          <w:tcPr>
            <w:tcW w:w="14786" w:type="dxa"/>
            <w:gridSpan w:val="6"/>
            <w:vAlign w:val="center"/>
          </w:tcPr>
          <w:p w:rsidR="00E959F7" w:rsidRPr="00E959F7" w:rsidRDefault="00E959F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D672DB" w:rsidRPr="00E959F7" w:rsidTr="00E959F7">
        <w:trPr>
          <w:jc w:val="center"/>
        </w:trPr>
        <w:tc>
          <w:tcPr>
            <w:tcW w:w="2288" w:type="dxa"/>
            <w:vAlign w:val="center"/>
          </w:tcPr>
          <w:p w:rsidR="00D672DB" w:rsidRPr="00730EF3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4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преподавания основных общеобразовательных программ по предметным областям естественнонаучной направленности на обновленном учебном оборудовании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утверждение основных общеобразовательных программ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539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Август – сентябрь 2023</w:t>
            </w:r>
          </w:p>
        </w:tc>
        <w:tc>
          <w:tcPr>
            <w:tcW w:w="2231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959F7" w:rsidRPr="00E959F7" w:rsidTr="004F4A6E">
        <w:trPr>
          <w:jc w:val="center"/>
        </w:trPr>
        <w:tc>
          <w:tcPr>
            <w:tcW w:w="14786" w:type="dxa"/>
            <w:gridSpan w:val="6"/>
            <w:vAlign w:val="center"/>
          </w:tcPr>
          <w:p w:rsidR="00E959F7" w:rsidRPr="00730EF3" w:rsidRDefault="00E959F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воспитательные мероприятия</w:t>
            </w:r>
          </w:p>
        </w:tc>
      </w:tr>
      <w:tr w:rsidR="00D672DB" w:rsidRPr="00E959F7" w:rsidTr="00E959F7">
        <w:trPr>
          <w:jc w:val="center"/>
        </w:trPr>
        <w:tc>
          <w:tcPr>
            <w:tcW w:w="2288" w:type="dxa"/>
            <w:vAlign w:val="center"/>
          </w:tcPr>
          <w:p w:rsidR="00D672DB" w:rsidRPr="00730EF3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</w:t>
            </w:r>
            <w:proofErr w:type="gramStart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 Центра к мероприятиям муниципального, областного уровня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539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D672DB" w:rsidRPr="00E959F7" w:rsidTr="00E959F7">
        <w:trPr>
          <w:jc w:val="center"/>
        </w:trPr>
        <w:tc>
          <w:tcPr>
            <w:tcW w:w="2288" w:type="dxa"/>
            <w:vAlign w:val="center"/>
          </w:tcPr>
          <w:p w:rsidR="00D672DB" w:rsidRPr="00730EF3" w:rsidRDefault="00D672DB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4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 НПК для учащихся с 1 по 11 класс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562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539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1" w:type="dxa"/>
            <w:vAlign w:val="center"/>
          </w:tcPr>
          <w:p w:rsidR="00D672DB" w:rsidRPr="00E959F7" w:rsidRDefault="00D672DB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672DB" w:rsidRPr="00E959F7" w:rsidTr="00E959F7">
        <w:trPr>
          <w:jc w:val="center"/>
        </w:trPr>
        <w:tc>
          <w:tcPr>
            <w:tcW w:w="2288" w:type="dxa"/>
            <w:vAlign w:val="center"/>
          </w:tcPr>
          <w:p w:rsidR="00D672DB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:rsidR="00D672DB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декад</w:t>
            </w:r>
          </w:p>
        </w:tc>
        <w:tc>
          <w:tcPr>
            <w:tcW w:w="2562" w:type="dxa"/>
            <w:vAlign w:val="center"/>
          </w:tcPr>
          <w:p w:rsidR="00D672DB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предметных декад</w:t>
            </w:r>
          </w:p>
        </w:tc>
        <w:tc>
          <w:tcPr>
            <w:tcW w:w="2562" w:type="dxa"/>
            <w:vAlign w:val="center"/>
          </w:tcPr>
          <w:p w:rsidR="00D672DB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Учеащиеся</w:t>
            </w:r>
            <w:proofErr w:type="spellEnd"/>
          </w:p>
        </w:tc>
        <w:tc>
          <w:tcPr>
            <w:tcW w:w="2539" w:type="dxa"/>
            <w:vAlign w:val="center"/>
          </w:tcPr>
          <w:p w:rsidR="00D672DB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vAlign w:val="center"/>
          </w:tcPr>
          <w:p w:rsidR="00D672DB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F1277" w:rsidRPr="00E959F7" w:rsidTr="00E959F7">
        <w:trPr>
          <w:jc w:val="center"/>
        </w:trPr>
        <w:tc>
          <w:tcPr>
            <w:tcW w:w="2288" w:type="dxa"/>
            <w:vAlign w:val="center"/>
          </w:tcPr>
          <w:p w:rsidR="000F1277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4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 xml:space="preserve">День лаборатории. Открытый </w:t>
            </w:r>
            <w:r w:rsidRPr="00E9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биологии, химии, физике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в </w:t>
            </w:r>
            <w:r w:rsidRPr="00E9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предметной декады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2539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31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F1277" w:rsidRPr="00E959F7" w:rsidTr="00E959F7">
        <w:trPr>
          <w:jc w:val="center"/>
        </w:trPr>
        <w:tc>
          <w:tcPr>
            <w:tcW w:w="2288" w:type="dxa"/>
            <w:vAlign w:val="center"/>
          </w:tcPr>
          <w:p w:rsidR="000F1277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04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участием детей, педагогов, родителей, в том числе на сайте образовательной организации и иных информационных ресурсах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работы Центра «Точка роста»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539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F1277" w:rsidRPr="00E959F7" w:rsidTr="00E959F7">
        <w:trPr>
          <w:jc w:val="center"/>
        </w:trPr>
        <w:tc>
          <w:tcPr>
            <w:tcW w:w="2288" w:type="dxa"/>
            <w:vAlign w:val="center"/>
          </w:tcPr>
          <w:p w:rsidR="000F1277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4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с учащимися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539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1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0F1277" w:rsidRPr="00E959F7" w:rsidTr="00E959F7">
        <w:trPr>
          <w:jc w:val="center"/>
        </w:trPr>
        <w:tc>
          <w:tcPr>
            <w:tcW w:w="2288" w:type="dxa"/>
            <w:vAlign w:val="center"/>
          </w:tcPr>
          <w:p w:rsidR="000F1277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4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Занимательные уроки:</w:t>
            </w: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Составление и проведение уроков для начальных классов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</w:t>
            </w:r>
          </w:p>
        </w:tc>
        <w:tc>
          <w:tcPr>
            <w:tcW w:w="2539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231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0F1277" w:rsidRPr="00E959F7" w:rsidTr="00E959F7">
        <w:trPr>
          <w:jc w:val="center"/>
        </w:trPr>
        <w:tc>
          <w:tcPr>
            <w:tcW w:w="2288" w:type="dxa"/>
            <w:vAlign w:val="center"/>
          </w:tcPr>
          <w:p w:rsidR="000F1277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4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Информирование и просвещение родителей в области естественнонаучных компетенций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 Центра «Точка роста»</w:t>
            </w:r>
          </w:p>
        </w:tc>
        <w:tc>
          <w:tcPr>
            <w:tcW w:w="2562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39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31" w:type="dxa"/>
            <w:vAlign w:val="center"/>
          </w:tcPr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0F1277" w:rsidRPr="00E959F7" w:rsidTr="00E959F7">
        <w:trPr>
          <w:jc w:val="center"/>
        </w:trPr>
        <w:tc>
          <w:tcPr>
            <w:tcW w:w="2288" w:type="dxa"/>
            <w:vAlign w:val="center"/>
          </w:tcPr>
          <w:p w:rsidR="00730EF3" w:rsidRPr="00730EF3" w:rsidRDefault="00730EF3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EF3" w:rsidRPr="00730EF3" w:rsidRDefault="00730EF3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EF3" w:rsidRPr="00730EF3" w:rsidRDefault="00730EF3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EF3" w:rsidRPr="00730EF3" w:rsidRDefault="00730EF3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277" w:rsidRPr="00730EF3" w:rsidRDefault="000F1277" w:rsidP="00E95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4" w:type="dxa"/>
            <w:vAlign w:val="center"/>
          </w:tcPr>
          <w:p w:rsidR="00730EF3" w:rsidRDefault="00730EF3" w:rsidP="006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7" w:rsidRPr="00E959F7" w:rsidRDefault="000F1277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учебно-воспитательной деятельности Центра, системы внеурочных мероприятий с участием детей, педагогов, родительской общественности, в том числе на сайте МОБУ СОШ №57 г</w:t>
            </w:r>
            <w:proofErr w:type="gramStart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очи и иных информационных ресурсах</w:t>
            </w:r>
          </w:p>
        </w:tc>
        <w:tc>
          <w:tcPr>
            <w:tcW w:w="2562" w:type="dxa"/>
            <w:vAlign w:val="center"/>
          </w:tcPr>
          <w:p w:rsidR="00730EF3" w:rsidRDefault="00730EF3" w:rsidP="00E959F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30EF3" w:rsidRDefault="00730EF3" w:rsidP="00E959F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F1277" w:rsidRPr="00E959F7" w:rsidRDefault="00C13533" w:rsidP="00E959F7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Предоставление результатов деятельности Центра «Точка роста»</w:t>
            </w:r>
          </w:p>
        </w:tc>
        <w:tc>
          <w:tcPr>
            <w:tcW w:w="2562" w:type="dxa"/>
            <w:vAlign w:val="center"/>
          </w:tcPr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7" w:rsidRPr="00E959F7" w:rsidRDefault="00C1353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2539" w:type="dxa"/>
            <w:vAlign w:val="center"/>
          </w:tcPr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7" w:rsidRPr="00E959F7" w:rsidRDefault="00C1353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1" w:type="dxa"/>
            <w:vAlign w:val="center"/>
          </w:tcPr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EF3" w:rsidRDefault="00730EF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77" w:rsidRPr="00E959F7" w:rsidRDefault="00C13533" w:rsidP="00E9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F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</w:tbl>
    <w:p w:rsidR="00730EF3" w:rsidRPr="00635A38" w:rsidRDefault="00C13533" w:rsidP="00635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A38">
        <w:rPr>
          <w:rFonts w:ascii="Times New Roman" w:hAnsi="Times New Roman" w:cs="Times New Roman"/>
          <w:b/>
          <w:sz w:val="28"/>
          <w:szCs w:val="32"/>
        </w:rPr>
        <w:lastRenderedPageBreak/>
        <w:t>Учебная  деятельность учащихся, которая планируется к проведению</w:t>
      </w:r>
    </w:p>
    <w:p w:rsidR="00635A38" w:rsidRPr="00635A38" w:rsidRDefault="00C13533" w:rsidP="0073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A38">
        <w:rPr>
          <w:rFonts w:ascii="Times New Roman" w:hAnsi="Times New Roman" w:cs="Times New Roman"/>
          <w:b/>
          <w:sz w:val="28"/>
          <w:szCs w:val="32"/>
        </w:rPr>
        <w:t xml:space="preserve">с использованием оборудования «Точка роста» </w:t>
      </w:r>
    </w:p>
    <w:p w:rsidR="00C13533" w:rsidRPr="00635A38" w:rsidRDefault="00C13533" w:rsidP="0073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A38">
        <w:rPr>
          <w:rFonts w:ascii="Times New Roman" w:hAnsi="Times New Roman" w:cs="Times New Roman"/>
          <w:b/>
          <w:sz w:val="28"/>
          <w:szCs w:val="32"/>
        </w:rPr>
        <w:t>в 2023-2024 учебном году</w:t>
      </w:r>
    </w:p>
    <w:p w:rsidR="00730EF3" w:rsidRPr="00635A38" w:rsidRDefault="00730EF3" w:rsidP="00730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2327"/>
        <w:gridCol w:w="2167"/>
        <w:gridCol w:w="2754"/>
        <w:gridCol w:w="2748"/>
      </w:tblGrid>
      <w:tr w:rsidR="00C13533" w:rsidRPr="00730EF3" w:rsidTr="00730EF3">
        <w:tc>
          <w:tcPr>
            <w:tcW w:w="3696" w:type="dxa"/>
            <w:vAlign w:val="center"/>
          </w:tcPr>
          <w:p w:rsidR="00C13533" w:rsidRPr="00730EF3" w:rsidRDefault="00C13533" w:rsidP="0073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96" w:type="dxa"/>
            <w:vAlign w:val="center"/>
          </w:tcPr>
          <w:p w:rsidR="00C13533" w:rsidRPr="00730EF3" w:rsidRDefault="00C13533" w:rsidP="0073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97" w:type="dxa"/>
            <w:vAlign w:val="center"/>
          </w:tcPr>
          <w:p w:rsidR="00C13533" w:rsidRPr="00730EF3" w:rsidRDefault="00C13533" w:rsidP="0073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7" w:type="dxa"/>
            <w:vAlign w:val="center"/>
          </w:tcPr>
          <w:p w:rsidR="00C13533" w:rsidRPr="00730EF3" w:rsidRDefault="00C13533" w:rsidP="0073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Центра</w:t>
            </w:r>
          </w:p>
        </w:tc>
      </w:tr>
      <w:tr w:rsidR="00730EF3" w:rsidRPr="00730EF3" w:rsidTr="00730EF3">
        <w:tc>
          <w:tcPr>
            <w:tcW w:w="3696" w:type="dxa"/>
            <w:vMerge w:val="restart"/>
            <w:textDirection w:val="btLr"/>
            <w:vAlign w:val="center"/>
          </w:tcPr>
          <w:p w:rsidR="00730EF3" w:rsidRPr="00730EF3" w:rsidRDefault="00730EF3" w:rsidP="00730EF3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0EF3">
              <w:rPr>
                <w:rFonts w:ascii="Times New Roman" w:hAnsi="Times New Roman" w:cs="Times New Roman"/>
                <w:sz w:val="52"/>
                <w:szCs w:val="52"/>
              </w:rPr>
              <w:t>Физика</w:t>
            </w: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Измерение магнитной индукции поля Земли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Датчик измерения индукции магнитного поля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Математический и пружинный маятник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Датчик ускорения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Датчик измерения силы тока и напряжения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Датчик измерения силы тока и напряжения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«Сборка электрической цепи и измерение силы тока»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gramStart"/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измерении</w:t>
            </w:r>
            <w:proofErr w:type="gramEnd"/>
            <w:r w:rsidRPr="00730EF3">
              <w:rPr>
                <w:rFonts w:ascii="Times New Roman" w:hAnsi="Times New Roman" w:cs="Times New Roman"/>
                <w:sz w:val="24"/>
                <w:szCs w:val="24"/>
              </w:rPr>
              <w:t xml:space="preserve"> силы тока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«Измерение напряжения на различных участках цепи»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Датчик измерения напряжения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«Регулирование  силы тока реостатом»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Датчик измерения силы тока и напряжения</w:t>
            </w:r>
          </w:p>
        </w:tc>
      </w:tr>
      <w:tr w:rsidR="00730EF3" w:rsidRPr="00730EF3" w:rsidTr="00730EF3">
        <w:tc>
          <w:tcPr>
            <w:tcW w:w="3696" w:type="dxa"/>
            <w:vMerge w:val="restart"/>
            <w:textDirection w:val="btLr"/>
            <w:vAlign w:val="center"/>
          </w:tcPr>
          <w:p w:rsidR="00730EF3" w:rsidRPr="00730EF3" w:rsidRDefault="00730EF3" w:rsidP="00730EF3">
            <w:pPr>
              <w:ind w:left="113" w:right="113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30EF3">
              <w:rPr>
                <w:rFonts w:ascii="Times New Roman" w:hAnsi="Times New Roman" w:cs="Times New Roman"/>
                <w:sz w:val="52"/>
                <w:szCs w:val="52"/>
              </w:rPr>
              <w:t>Биология</w:t>
            </w: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и работа с микроскопом»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vAlign w:val="center"/>
          </w:tcPr>
          <w:p w:rsidR="00730EF3" w:rsidRPr="00635A38" w:rsidRDefault="00730EF3" w:rsidP="00730E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A38">
              <w:rPr>
                <w:rFonts w:ascii="Times New Roman" w:hAnsi="Times New Roman" w:cs="Times New Roman"/>
                <w:szCs w:val="24"/>
              </w:rPr>
              <w:t>Приготовление микропрепарата. Техника биологического рисунка. Лабораторная работа «Приготовление препарата клеток сочной чешуи лука»</w:t>
            </w:r>
          </w:p>
        </w:tc>
        <w:tc>
          <w:tcPr>
            <w:tcW w:w="3697" w:type="dxa"/>
            <w:vAlign w:val="center"/>
          </w:tcPr>
          <w:p w:rsidR="00730EF3" w:rsidRPr="00635A38" w:rsidRDefault="00730EF3" w:rsidP="00730E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5A38">
              <w:rPr>
                <w:rFonts w:ascii="Times New Roman" w:hAnsi="Times New Roman" w:cs="Times New Roman"/>
                <w:szCs w:val="24"/>
              </w:rPr>
              <w:t>Микроскоп световой, цифровой, микропрепараты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освещенности, влажности и температуры)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Образ жизни и строение инфузорий. Значение простейших</w:t>
            </w:r>
          </w:p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Микроскоп цифровой, микропрепараты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Образ жизни и строение моллюсков. Лабораторная работа «Изучение внешнего строения моллюсков»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Цифровой микроскоп, лабораторное оборудование</w:t>
            </w:r>
          </w:p>
        </w:tc>
      </w:tr>
      <w:tr w:rsidR="00730EF3" w:rsidRPr="00730EF3" w:rsidTr="00730EF3">
        <w:tc>
          <w:tcPr>
            <w:tcW w:w="3696" w:type="dxa"/>
            <w:vMerge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. «Строение костной ткани»</w:t>
            </w:r>
          </w:p>
        </w:tc>
        <w:tc>
          <w:tcPr>
            <w:tcW w:w="3697" w:type="dxa"/>
            <w:vAlign w:val="center"/>
          </w:tcPr>
          <w:p w:rsidR="00730EF3" w:rsidRPr="00730EF3" w:rsidRDefault="00730EF3" w:rsidP="007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3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цифровой, микропрепараты</w:t>
            </w:r>
          </w:p>
        </w:tc>
      </w:tr>
    </w:tbl>
    <w:p w:rsidR="00730EF3" w:rsidRDefault="00730EF3" w:rsidP="00730EF3"/>
    <w:p w:rsidR="00730EF3" w:rsidRPr="00730EF3" w:rsidRDefault="00730EF3" w:rsidP="00730EF3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C13533" w:rsidRPr="00730EF3" w:rsidRDefault="00C13533" w:rsidP="00730EF3">
      <w:pPr>
        <w:tabs>
          <w:tab w:val="left" w:pos="1080"/>
        </w:tabs>
      </w:pPr>
    </w:p>
    <w:sectPr w:rsidR="00C13533" w:rsidRPr="00730EF3" w:rsidSect="00635A3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2DB"/>
    <w:rsid w:val="000D652A"/>
    <w:rsid w:val="000F1277"/>
    <w:rsid w:val="00121246"/>
    <w:rsid w:val="002F3815"/>
    <w:rsid w:val="00375CF5"/>
    <w:rsid w:val="00525F06"/>
    <w:rsid w:val="00577043"/>
    <w:rsid w:val="00635A38"/>
    <w:rsid w:val="00730EF3"/>
    <w:rsid w:val="00B50C62"/>
    <w:rsid w:val="00C13533"/>
    <w:rsid w:val="00C772C2"/>
    <w:rsid w:val="00D672DB"/>
    <w:rsid w:val="00DF3CDA"/>
    <w:rsid w:val="00E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62"/>
  </w:style>
  <w:style w:type="paragraph" w:styleId="2">
    <w:name w:val="heading 2"/>
    <w:basedOn w:val="a"/>
    <w:next w:val="a"/>
    <w:link w:val="20"/>
    <w:uiPriority w:val="9"/>
    <w:unhideWhenUsed/>
    <w:qFormat/>
    <w:rsid w:val="00C13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9F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5A38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35A38"/>
    <w:rPr>
      <w:rFonts w:ascii="Book Antiqua" w:eastAsia="Book Antiqua" w:hAnsi="Book Antiqua" w:cs="Book Antiqu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2023-08-28T07:51:00Z</cp:lastPrinted>
  <dcterms:created xsi:type="dcterms:W3CDTF">2023-06-15T11:36:00Z</dcterms:created>
  <dcterms:modified xsi:type="dcterms:W3CDTF">2023-08-28T07:53:00Z</dcterms:modified>
</cp:coreProperties>
</file>